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C81" w:rsidRPr="004E4C81" w:rsidRDefault="0025361C" w:rsidP="004E4C81">
      <w:pPr>
        <w:autoSpaceDE w:val="0"/>
        <w:autoSpaceDN w:val="0"/>
        <w:adjustRightInd w:val="0"/>
        <w:ind w:right="-720"/>
        <w:rPr>
          <w:rFonts w:ascii="Arial" w:hAnsi="Arial" w:cs="Arial"/>
          <w:b/>
          <w:sz w:val="22"/>
          <w:szCs w:val="22"/>
        </w:rPr>
      </w:pPr>
      <w:r>
        <w:rPr>
          <w:rFonts w:ascii="Arial" w:hAnsi="Arial" w:cs="Arial"/>
          <w:b/>
          <w:sz w:val="22"/>
          <w:szCs w:val="22"/>
        </w:rPr>
        <w:t>The Arsonists</w:t>
      </w:r>
    </w:p>
    <w:p w:rsidR="004E4C81" w:rsidRDefault="004E4C81" w:rsidP="004E4C81">
      <w:pPr>
        <w:autoSpaceDE w:val="0"/>
        <w:autoSpaceDN w:val="0"/>
        <w:adjustRightInd w:val="0"/>
        <w:ind w:right="-720"/>
        <w:rPr>
          <w:rFonts w:ascii="Arial" w:hAnsi="Arial" w:cs="Arial"/>
          <w:sz w:val="22"/>
          <w:szCs w:val="22"/>
        </w:rPr>
      </w:pPr>
    </w:p>
    <w:p w:rsidR="004E4C81" w:rsidRDefault="004E4C81" w:rsidP="004E4C81">
      <w:pPr>
        <w:autoSpaceDE w:val="0"/>
        <w:autoSpaceDN w:val="0"/>
        <w:adjustRightInd w:val="0"/>
        <w:ind w:right="-720"/>
        <w:rPr>
          <w:rFonts w:ascii="Arial" w:hAnsi="Arial" w:cs="Arial"/>
          <w:sz w:val="22"/>
          <w:szCs w:val="22"/>
        </w:rPr>
      </w:pPr>
      <w:r>
        <w:rPr>
          <w:rFonts w:ascii="Arial" w:hAnsi="Arial" w:cs="Arial"/>
          <w:sz w:val="22"/>
          <w:szCs w:val="22"/>
        </w:rPr>
        <w:t>The</w:t>
      </w:r>
      <w:r w:rsidR="00E31BF2">
        <w:rPr>
          <w:rFonts w:ascii="Arial" w:hAnsi="Arial" w:cs="Arial"/>
          <w:sz w:val="22"/>
          <w:szCs w:val="22"/>
        </w:rPr>
        <w:t xml:space="preserve"> Arsonists is a two-</w:t>
      </w:r>
      <w:r w:rsidR="0025361C">
        <w:rPr>
          <w:rFonts w:ascii="Arial" w:hAnsi="Arial" w:cs="Arial"/>
          <w:sz w:val="22"/>
          <w:szCs w:val="22"/>
        </w:rPr>
        <w:t xml:space="preserve">act chamber opera, lasting </w:t>
      </w:r>
      <w:r w:rsidR="006D1AF6">
        <w:rPr>
          <w:rFonts w:ascii="Arial" w:hAnsi="Arial" w:cs="Arial"/>
          <w:sz w:val="22"/>
          <w:szCs w:val="22"/>
        </w:rPr>
        <w:t>around 1 hour 50 minutes, applying techniques developed in the</w:t>
      </w:r>
      <w:r>
        <w:rPr>
          <w:rFonts w:ascii="Arial" w:hAnsi="Arial" w:cs="Arial"/>
          <w:sz w:val="22"/>
          <w:szCs w:val="22"/>
        </w:rPr>
        <w:t xml:space="preserve"> Northern Voices Opera project </w:t>
      </w:r>
      <w:r w:rsidR="006D1AF6">
        <w:rPr>
          <w:rFonts w:ascii="Arial" w:hAnsi="Arial" w:cs="Arial"/>
          <w:sz w:val="22"/>
          <w:szCs w:val="22"/>
        </w:rPr>
        <w:t xml:space="preserve">and </w:t>
      </w:r>
      <w:r w:rsidR="00E262ED">
        <w:rPr>
          <w:rFonts w:ascii="Arial" w:hAnsi="Arial" w:cs="Arial"/>
          <w:sz w:val="22"/>
          <w:szCs w:val="22"/>
        </w:rPr>
        <w:t>expanding</w:t>
      </w:r>
      <w:bookmarkStart w:id="0" w:name="_GoBack"/>
      <w:bookmarkEnd w:id="0"/>
      <w:r w:rsidR="006D1AF6">
        <w:rPr>
          <w:rFonts w:ascii="Arial" w:hAnsi="Arial" w:cs="Arial"/>
          <w:sz w:val="22"/>
          <w:szCs w:val="22"/>
        </w:rPr>
        <w:t xml:space="preserve"> them to a full scale opera.</w:t>
      </w:r>
    </w:p>
    <w:p w:rsidR="004E4C81" w:rsidRDefault="004E4C81" w:rsidP="004E4C81">
      <w:pPr>
        <w:autoSpaceDE w:val="0"/>
        <w:autoSpaceDN w:val="0"/>
        <w:adjustRightInd w:val="0"/>
        <w:ind w:right="-720"/>
        <w:rPr>
          <w:rFonts w:ascii="Arial" w:hAnsi="Arial" w:cs="Arial"/>
          <w:sz w:val="22"/>
          <w:szCs w:val="22"/>
        </w:rPr>
      </w:pPr>
    </w:p>
    <w:p w:rsidR="004E4C81" w:rsidRPr="0024412C" w:rsidRDefault="004E4C81" w:rsidP="004E4C81">
      <w:pPr>
        <w:autoSpaceDE w:val="0"/>
        <w:autoSpaceDN w:val="0"/>
        <w:adjustRightInd w:val="0"/>
        <w:ind w:right="-720"/>
        <w:rPr>
          <w:rFonts w:ascii="Arial" w:hAnsi="Arial" w:cs="Arial"/>
          <w:b/>
          <w:sz w:val="22"/>
          <w:szCs w:val="22"/>
        </w:rPr>
      </w:pPr>
      <w:r w:rsidRPr="0024412C">
        <w:rPr>
          <w:rFonts w:ascii="Arial" w:hAnsi="Arial" w:cs="Arial"/>
          <w:b/>
          <w:sz w:val="22"/>
          <w:szCs w:val="22"/>
        </w:rPr>
        <w:t>Context</w:t>
      </w:r>
    </w:p>
    <w:p w:rsidR="004E4C81" w:rsidRDefault="006D1AF6" w:rsidP="004E4C81">
      <w:pPr>
        <w:autoSpaceDE w:val="0"/>
        <w:autoSpaceDN w:val="0"/>
        <w:adjustRightInd w:val="0"/>
        <w:ind w:right="-720"/>
        <w:rPr>
          <w:rFonts w:ascii="Arial" w:hAnsi="Arial" w:cs="Arial"/>
          <w:sz w:val="22"/>
          <w:szCs w:val="22"/>
        </w:rPr>
      </w:pPr>
      <w:r>
        <w:rPr>
          <w:rFonts w:ascii="Arial" w:hAnsi="Arial" w:cs="Arial"/>
          <w:sz w:val="22"/>
          <w:szCs w:val="22"/>
        </w:rPr>
        <w:t xml:space="preserve">Although some material in a few operas has exploited “non-standard” accents in English, this is the first time an entire opera has been written in a Northern English accent. The composition of the opera was sensitive to the speech rhythms and vowel content of Ian McMillan’s </w:t>
      </w:r>
      <w:proofErr w:type="spellStart"/>
      <w:r w:rsidR="00E31BF2">
        <w:rPr>
          <w:rFonts w:ascii="Arial" w:hAnsi="Arial" w:cs="Arial"/>
          <w:sz w:val="22"/>
          <w:szCs w:val="22"/>
        </w:rPr>
        <w:t>Barnsley</w:t>
      </w:r>
      <w:proofErr w:type="spellEnd"/>
      <w:r w:rsidR="00E31BF2">
        <w:rPr>
          <w:rFonts w:ascii="Arial" w:hAnsi="Arial" w:cs="Arial"/>
          <w:sz w:val="22"/>
          <w:szCs w:val="22"/>
        </w:rPr>
        <w:t>-accented speaking voice.</w:t>
      </w:r>
    </w:p>
    <w:p w:rsidR="004E4C81" w:rsidRDefault="004E4C81" w:rsidP="004E4C81">
      <w:pPr>
        <w:autoSpaceDE w:val="0"/>
        <w:autoSpaceDN w:val="0"/>
        <w:adjustRightInd w:val="0"/>
        <w:ind w:right="-720"/>
        <w:rPr>
          <w:rFonts w:ascii="Arial" w:hAnsi="Arial" w:cs="Arial"/>
          <w:sz w:val="22"/>
          <w:szCs w:val="22"/>
        </w:rPr>
      </w:pPr>
    </w:p>
    <w:p w:rsidR="004E4C81" w:rsidRPr="0024412C" w:rsidRDefault="004E4C81" w:rsidP="004E4C81">
      <w:pPr>
        <w:autoSpaceDE w:val="0"/>
        <w:autoSpaceDN w:val="0"/>
        <w:adjustRightInd w:val="0"/>
        <w:ind w:right="-720"/>
        <w:rPr>
          <w:rFonts w:ascii="Arial" w:hAnsi="Arial" w:cs="Arial"/>
          <w:b/>
          <w:sz w:val="22"/>
          <w:szCs w:val="22"/>
        </w:rPr>
      </w:pPr>
      <w:r w:rsidRPr="0024412C">
        <w:rPr>
          <w:rFonts w:ascii="Arial" w:hAnsi="Arial" w:cs="Arial"/>
          <w:b/>
          <w:sz w:val="22"/>
          <w:szCs w:val="22"/>
        </w:rPr>
        <w:t>Methodology and Outputs</w:t>
      </w:r>
    </w:p>
    <w:p w:rsidR="004E4C81" w:rsidRDefault="006D1AF6" w:rsidP="004E4C81">
      <w:pPr>
        <w:autoSpaceDE w:val="0"/>
        <w:autoSpaceDN w:val="0"/>
        <w:adjustRightInd w:val="0"/>
        <w:ind w:right="-720"/>
        <w:rPr>
          <w:rFonts w:ascii="Arial" w:hAnsi="Arial" w:cs="Arial"/>
          <w:sz w:val="22"/>
          <w:szCs w:val="22"/>
        </w:rPr>
      </w:pPr>
      <w:r>
        <w:rPr>
          <w:rFonts w:ascii="Arial" w:hAnsi="Arial" w:cs="Arial"/>
          <w:sz w:val="22"/>
          <w:szCs w:val="22"/>
        </w:rPr>
        <w:t>The opera incorporated in altered form three of the four songs from the Northern Voices Opera Project</w:t>
      </w:r>
      <w:r w:rsidR="00E31BF2">
        <w:rPr>
          <w:rFonts w:ascii="Arial" w:hAnsi="Arial" w:cs="Arial"/>
          <w:sz w:val="22"/>
          <w:szCs w:val="22"/>
        </w:rPr>
        <w:t xml:space="preserve">, but the whole of the remaining material was composed to a new libretto commissioned from Ian McMillan. Ian read the libretto in his own accent, and recordings of this were made available (see item 1) and parts of the libretto were transcribed in the International Phonetic Alphabet (see item 2). In rehearsal University of </w:t>
      </w:r>
      <w:proofErr w:type="spellStart"/>
      <w:r w:rsidR="00E31BF2">
        <w:rPr>
          <w:rFonts w:ascii="Arial" w:hAnsi="Arial" w:cs="Arial"/>
          <w:sz w:val="22"/>
          <w:szCs w:val="22"/>
        </w:rPr>
        <w:t>Salford</w:t>
      </w:r>
      <w:proofErr w:type="spellEnd"/>
      <w:r w:rsidR="00E31BF2">
        <w:rPr>
          <w:rFonts w:ascii="Arial" w:hAnsi="Arial" w:cs="Arial"/>
          <w:sz w:val="22"/>
          <w:szCs w:val="22"/>
        </w:rPr>
        <w:t xml:space="preserve"> Sociolinguist Philip Tipton </w:t>
      </w:r>
      <w:r w:rsidR="0024412C">
        <w:rPr>
          <w:rFonts w:ascii="Arial" w:hAnsi="Arial" w:cs="Arial"/>
          <w:sz w:val="22"/>
          <w:szCs w:val="22"/>
        </w:rPr>
        <w:t>and the composer Alan Williams were available to give notes on pronunciation (see item 3).</w:t>
      </w:r>
    </w:p>
    <w:p w:rsidR="004E4C81" w:rsidRDefault="004E4C81" w:rsidP="004E4C81">
      <w:pPr>
        <w:autoSpaceDE w:val="0"/>
        <w:autoSpaceDN w:val="0"/>
        <w:adjustRightInd w:val="0"/>
        <w:ind w:right="-720"/>
        <w:rPr>
          <w:rFonts w:ascii="Arial" w:hAnsi="Arial" w:cs="Arial"/>
          <w:sz w:val="22"/>
          <w:szCs w:val="22"/>
        </w:rPr>
      </w:pPr>
    </w:p>
    <w:p w:rsidR="004E4C81" w:rsidRDefault="0024412C" w:rsidP="004E4C81">
      <w:pPr>
        <w:autoSpaceDE w:val="0"/>
        <w:autoSpaceDN w:val="0"/>
        <w:adjustRightInd w:val="0"/>
        <w:ind w:right="-720"/>
        <w:rPr>
          <w:rFonts w:ascii="Arial" w:hAnsi="Arial" w:cs="Arial"/>
          <w:sz w:val="22"/>
          <w:szCs w:val="22"/>
        </w:rPr>
      </w:pPr>
      <w:r>
        <w:rPr>
          <w:rFonts w:ascii="Arial" w:hAnsi="Arial" w:cs="Arial"/>
          <w:sz w:val="22"/>
          <w:szCs w:val="22"/>
        </w:rPr>
        <w:t>Compositionally, the music was written with a wide variety of techniques in mind, from the overt parody of “Let us all increase our productivity” (see score, Item 4, p.188) to 12-note techniques combined with process music: in “Me emergency exit is blocked’ Frank’s awkwardness is signaled by angular serial material, but slowly revealed</w:t>
      </w:r>
      <w:r w:rsidR="00E262ED">
        <w:rPr>
          <w:rFonts w:ascii="Arial" w:hAnsi="Arial" w:cs="Arial"/>
          <w:sz w:val="22"/>
          <w:szCs w:val="22"/>
        </w:rPr>
        <w:t xml:space="preserve"> via an additive process (</w:t>
      </w:r>
      <w:r>
        <w:rPr>
          <w:rFonts w:ascii="Arial" w:hAnsi="Arial" w:cs="Arial"/>
          <w:sz w:val="22"/>
          <w:szCs w:val="22"/>
        </w:rPr>
        <w:t>item 5, and score p.95)</w:t>
      </w:r>
    </w:p>
    <w:p w:rsidR="00B22077" w:rsidRDefault="00B22077">
      <w:pPr>
        <w:rPr>
          <w:sz w:val="22"/>
          <w:szCs w:val="22"/>
        </w:rPr>
      </w:pPr>
    </w:p>
    <w:p w:rsidR="0024412C" w:rsidRPr="004E4C81" w:rsidRDefault="0024412C">
      <w:pPr>
        <w:rPr>
          <w:sz w:val="22"/>
          <w:szCs w:val="22"/>
        </w:rPr>
      </w:pPr>
      <w:r>
        <w:rPr>
          <w:sz w:val="22"/>
          <w:szCs w:val="22"/>
        </w:rPr>
        <w:t>A video summarizing the opera is offered as item 6.</w:t>
      </w:r>
    </w:p>
    <w:sectPr w:rsidR="0024412C" w:rsidRPr="004E4C81" w:rsidSect="009A4D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81"/>
    <w:rsid w:val="00004122"/>
    <w:rsid w:val="000C4983"/>
    <w:rsid w:val="0024412C"/>
    <w:rsid w:val="0025361C"/>
    <w:rsid w:val="004C4D93"/>
    <w:rsid w:val="004E4C81"/>
    <w:rsid w:val="004F5304"/>
    <w:rsid w:val="00621081"/>
    <w:rsid w:val="006D1AF6"/>
    <w:rsid w:val="009A4D90"/>
    <w:rsid w:val="00A53505"/>
    <w:rsid w:val="00AB0F56"/>
    <w:rsid w:val="00AF4F7E"/>
    <w:rsid w:val="00B22077"/>
    <w:rsid w:val="00CE5AFD"/>
    <w:rsid w:val="00E262ED"/>
    <w:rsid w:val="00E31BF2"/>
    <w:rsid w:val="00EE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0E7"/>
  <w15:chartTrackingRefBased/>
  <w15:docId w15:val="{275A4659-D0C4-6143-8A32-445A4A20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8455">
      <w:bodyDiv w:val="1"/>
      <w:marLeft w:val="0"/>
      <w:marRight w:val="0"/>
      <w:marTop w:val="0"/>
      <w:marBottom w:val="0"/>
      <w:divBdr>
        <w:top w:val="none" w:sz="0" w:space="0" w:color="auto"/>
        <w:left w:val="none" w:sz="0" w:space="0" w:color="auto"/>
        <w:bottom w:val="none" w:sz="0" w:space="0" w:color="auto"/>
        <w:right w:val="none" w:sz="0" w:space="0" w:color="auto"/>
      </w:divBdr>
      <w:divsChild>
        <w:div w:id="36780118">
          <w:marLeft w:val="0"/>
          <w:marRight w:val="0"/>
          <w:marTop w:val="0"/>
          <w:marBottom w:val="0"/>
          <w:divBdr>
            <w:top w:val="none" w:sz="0" w:space="0" w:color="auto"/>
            <w:left w:val="none" w:sz="0" w:space="0" w:color="auto"/>
            <w:bottom w:val="none" w:sz="0" w:space="0" w:color="auto"/>
            <w:right w:val="none" w:sz="0" w:space="0" w:color="auto"/>
          </w:divBdr>
        </w:div>
        <w:div w:id="1563641586">
          <w:marLeft w:val="0"/>
          <w:marRight w:val="0"/>
          <w:marTop w:val="0"/>
          <w:marBottom w:val="0"/>
          <w:divBdr>
            <w:top w:val="none" w:sz="0" w:space="0" w:color="auto"/>
            <w:left w:val="none" w:sz="0" w:space="0" w:color="auto"/>
            <w:bottom w:val="none" w:sz="0" w:space="0" w:color="auto"/>
            <w:right w:val="none" w:sz="0" w:space="0" w:color="auto"/>
          </w:divBdr>
        </w:div>
        <w:div w:id="1105925514">
          <w:marLeft w:val="0"/>
          <w:marRight w:val="0"/>
          <w:marTop w:val="0"/>
          <w:marBottom w:val="0"/>
          <w:divBdr>
            <w:top w:val="none" w:sz="0" w:space="0" w:color="auto"/>
            <w:left w:val="none" w:sz="0" w:space="0" w:color="auto"/>
            <w:bottom w:val="none" w:sz="0" w:space="0" w:color="auto"/>
            <w:right w:val="none" w:sz="0" w:space="0" w:color="auto"/>
          </w:divBdr>
        </w:div>
        <w:div w:id="1306936594">
          <w:marLeft w:val="0"/>
          <w:marRight w:val="0"/>
          <w:marTop w:val="0"/>
          <w:marBottom w:val="0"/>
          <w:divBdr>
            <w:top w:val="none" w:sz="0" w:space="0" w:color="auto"/>
            <w:left w:val="none" w:sz="0" w:space="0" w:color="auto"/>
            <w:bottom w:val="none" w:sz="0" w:space="0" w:color="auto"/>
            <w:right w:val="none" w:sz="0" w:space="0" w:color="auto"/>
          </w:divBdr>
        </w:div>
        <w:div w:id="1560898302">
          <w:marLeft w:val="0"/>
          <w:marRight w:val="0"/>
          <w:marTop w:val="0"/>
          <w:marBottom w:val="0"/>
          <w:divBdr>
            <w:top w:val="none" w:sz="0" w:space="0" w:color="auto"/>
            <w:left w:val="none" w:sz="0" w:space="0" w:color="auto"/>
            <w:bottom w:val="none" w:sz="0" w:space="0" w:color="auto"/>
            <w:right w:val="none" w:sz="0" w:space="0" w:color="auto"/>
          </w:divBdr>
        </w:div>
        <w:div w:id="923957013">
          <w:marLeft w:val="0"/>
          <w:marRight w:val="0"/>
          <w:marTop w:val="0"/>
          <w:marBottom w:val="0"/>
          <w:divBdr>
            <w:top w:val="none" w:sz="0" w:space="0" w:color="auto"/>
            <w:left w:val="none" w:sz="0" w:space="0" w:color="auto"/>
            <w:bottom w:val="none" w:sz="0" w:space="0" w:color="auto"/>
            <w:right w:val="none" w:sz="0" w:space="0" w:color="auto"/>
          </w:divBdr>
        </w:div>
        <w:div w:id="354233952">
          <w:marLeft w:val="0"/>
          <w:marRight w:val="0"/>
          <w:marTop w:val="0"/>
          <w:marBottom w:val="0"/>
          <w:divBdr>
            <w:top w:val="none" w:sz="0" w:space="0" w:color="auto"/>
            <w:left w:val="none" w:sz="0" w:space="0" w:color="auto"/>
            <w:bottom w:val="none" w:sz="0" w:space="0" w:color="auto"/>
            <w:right w:val="none" w:sz="0" w:space="0" w:color="auto"/>
          </w:divBdr>
        </w:div>
        <w:div w:id="950089037">
          <w:marLeft w:val="0"/>
          <w:marRight w:val="0"/>
          <w:marTop w:val="0"/>
          <w:marBottom w:val="0"/>
          <w:divBdr>
            <w:top w:val="none" w:sz="0" w:space="0" w:color="auto"/>
            <w:left w:val="none" w:sz="0" w:space="0" w:color="auto"/>
            <w:bottom w:val="none" w:sz="0" w:space="0" w:color="auto"/>
            <w:right w:val="none" w:sz="0" w:space="0" w:color="auto"/>
          </w:divBdr>
        </w:div>
        <w:div w:id="1789229222">
          <w:marLeft w:val="0"/>
          <w:marRight w:val="0"/>
          <w:marTop w:val="0"/>
          <w:marBottom w:val="0"/>
          <w:divBdr>
            <w:top w:val="none" w:sz="0" w:space="0" w:color="auto"/>
            <w:left w:val="none" w:sz="0" w:space="0" w:color="auto"/>
            <w:bottom w:val="none" w:sz="0" w:space="0" w:color="auto"/>
            <w:right w:val="none" w:sz="0" w:space="0" w:color="auto"/>
          </w:divBdr>
        </w:div>
        <w:div w:id="402719274">
          <w:marLeft w:val="0"/>
          <w:marRight w:val="0"/>
          <w:marTop w:val="0"/>
          <w:marBottom w:val="0"/>
          <w:divBdr>
            <w:top w:val="none" w:sz="0" w:space="0" w:color="auto"/>
            <w:left w:val="none" w:sz="0" w:space="0" w:color="auto"/>
            <w:bottom w:val="none" w:sz="0" w:space="0" w:color="auto"/>
            <w:right w:val="none" w:sz="0" w:space="0" w:color="auto"/>
          </w:divBdr>
        </w:div>
        <w:div w:id="484324230">
          <w:marLeft w:val="0"/>
          <w:marRight w:val="0"/>
          <w:marTop w:val="0"/>
          <w:marBottom w:val="0"/>
          <w:divBdr>
            <w:top w:val="none" w:sz="0" w:space="0" w:color="auto"/>
            <w:left w:val="none" w:sz="0" w:space="0" w:color="auto"/>
            <w:bottom w:val="none" w:sz="0" w:space="0" w:color="auto"/>
            <w:right w:val="none" w:sz="0" w:space="0" w:color="auto"/>
          </w:divBdr>
        </w:div>
        <w:div w:id="627324625">
          <w:marLeft w:val="0"/>
          <w:marRight w:val="0"/>
          <w:marTop w:val="0"/>
          <w:marBottom w:val="0"/>
          <w:divBdr>
            <w:top w:val="none" w:sz="0" w:space="0" w:color="auto"/>
            <w:left w:val="none" w:sz="0" w:space="0" w:color="auto"/>
            <w:bottom w:val="none" w:sz="0" w:space="0" w:color="auto"/>
            <w:right w:val="none" w:sz="0" w:space="0" w:color="auto"/>
          </w:divBdr>
        </w:div>
        <w:div w:id="1903202">
          <w:marLeft w:val="0"/>
          <w:marRight w:val="0"/>
          <w:marTop w:val="0"/>
          <w:marBottom w:val="0"/>
          <w:divBdr>
            <w:top w:val="none" w:sz="0" w:space="0" w:color="auto"/>
            <w:left w:val="none" w:sz="0" w:space="0" w:color="auto"/>
            <w:bottom w:val="none" w:sz="0" w:space="0" w:color="auto"/>
            <w:right w:val="none" w:sz="0" w:space="0" w:color="auto"/>
          </w:divBdr>
        </w:div>
        <w:div w:id="1713572155">
          <w:marLeft w:val="0"/>
          <w:marRight w:val="0"/>
          <w:marTop w:val="0"/>
          <w:marBottom w:val="0"/>
          <w:divBdr>
            <w:top w:val="none" w:sz="0" w:space="0" w:color="auto"/>
            <w:left w:val="none" w:sz="0" w:space="0" w:color="auto"/>
            <w:bottom w:val="none" w:sz="0" w:space="0" w:color="auto"/>
            <w:right w:val="none" w:sz="0" w:space="0" w:color="auto"/>
          </w:divBdr>
        </w:div>
      </w:divsChild>
    </w:div>
    <w:div w:id="1460613256">
      <w:bodyDiv w:val="1"/>
      <w:marLeft w:val="0"/>
      <w:marRight w:val="0"/>
      <w:marTop w:val="0"/>
      <w:marBottom w:val="0"/>
      <w:divBdr>
        <w:top w:val="none" w:sz="0" w:space="0" w:color="auto"/>
        <w:left w:val="none" w:sz="0" w:space="0" w:color="auto"/>
        <w:bottom w:val="none" w:sz="0" w:space="0" w:color="auto"/>
        <w:right w:val="none" w:sz="0" w:space="0" w:color="auto"/>
      </w:divBdr>
      <w:divsChild>
        <w:div w:id="235088634">
          <w:marLeft w:val="0"/>
          <w:marRight w:val="0"/>
          <w:marTop w:val="0"/>
          <w:marBottom w:val="0"/>
          <w:divBdr>
            <w:top w:val="none" w:sz="0" w:space="0" w:color="auto"/>
            <w:left w:val="none" w:sz="0" w:space="0" w:color="auto"/>
            <w:bottom w:val="none" w:sz="0" w:space="0" w:color="auto"/>
            <w:right w:val="none" w:sz="0" w:space="0" w:color="auto"/>
          </w:divBdr>
        </w:div>
        <w:div w:id="1516533635">
          <w:marLeft w:val="0"/>
          <w:marRight w:val="0"/>
          <w:marTop w:val="0"/>
          <w:marBottom w:val="0"/>
          <w:divBdr>
            <w:top w:val="none" w:sz="0" w:space="0" w:color="auto"/>
            <w:left w:val="none" w:sz="0" w:space="0" w:color="auto"/>
            <w:bottom w:val="none" w:sz="0" w:space="0" w:color="auto"/>
            <w:right w:val="none" w:sz="0" w:space="0" w:color="auto"/>
          </w:divBdr>
        </w:div>
        <w:div w:id="85730075">
          <w:marLeft w:val="0"/>
          <w:marRight w:val="0"/>
          <w:marTop w:val="0"/>
          <w:marBottom w:val="0"/>
          <w:divBdr>
            <w:top w:val="none" w:sz="0" w:space="0" w:color="auto"/>
            <w:left w:val="none" w:sz="0" w:space="0" w:color="auto"/>
            <w:bottom w:val="none" w:sz="0" w:space="0" w:color="auto"/>
            <w:right w:val="none" w:sz="0" w:space="0" w:color="auto"/>
          </w:divBdr>
        </w:div>
        <w:div w:id="1196039898">
          <w:marLeft w:val="0"/>
          <w:marRight w:val="0"/>
          <w:marTop w:val="0"/>
          <w:marBottom w:val="0"/>
          <w:divBdr>
            <w:top w:val="none" w:sz="0" w:space="0" w:color="auto"/>
            <w:left w:val="none" w:sz="0" w:space="0" w:color="auto"/>
            <w:bottom w:val="none" w:sz="0" w:space="0" w:color="auto"/>
            <w:right w:val="none" w:sz="0" w:space="0" w:color="auto"/>
          </w:divBdr>
        </w:div>
        <w:div w:id="267931116">
          <w:marLeft w:val="0"/>
          <w:marRight w:val="0"/>
          <w:marTop w:val="0"/>
          <w:marBottom w:val="0"/>
          <w:divBdr>
            <w:top w:val="none" w:sz="0" w:space="0" w:color="auto"/>
            <w:left w:val="none" w:sz="0" w:space="0" w:color="auto"/>
            <w:bottom w:val="none" w:sz="0" w:space="0" w:color="auto"/>
            <w:right w:val="none" w:sz="0" w:space="0" w:color="auto"/>
          </w:divBdr>
        </w:div>
        <w:div w:id="2062240731">
          <w:marLeft w:val="0"/>
          <w:marRight w:val="0"/>
          <w:marTop w:val="0"/>
          <w:marBottom w:val="0"/>
          <w:divBdr>
            <w:top w:val="none" w:sz="0" w:space="0" w:color="auto"/>
            <w:left w:val="none" w:sz="0" w:space="0" w:color="auto"/>
            <w:bottom w:val="none" w:sz="0" w:space="0" w:color="auto"/>
            <w:right w:val="none" w:sz="0" w:space="0" w:color="auto"/>
          </w:divBdr>
        </w:div>
        <w:div w:id="948243438">
          <w:marLeft w:val="0"/>
          <w:marRight w:val="0"/>
          <w:marTop w:val="0"/>
          <w:marBottom w:val="0"/>
          <w:divBdr>
            <w:top w:val="none" w:sz="0" w:space="0" w:color="auto"/>
            <w:left w:val="none" w:sz="0" w:space="0" w:color="auto"/>
            <w:bottom w:val="none" w:sz="0" w:space="0" w:color="auto"/>
            <w:right w:val="none" w:sz="0" w:space="0" w:color="auto"/>
          </w:divBdr>
        </w:div>
        <w:div w:id="1010060164">
          <w:marLeft w:val="0"/>
          <w:marRight w:val="0"/>
          <w:marTop w:val="0"/>
          <w:marBottom w:val="0"/>
          <w:divBdr>
            <w:top w:val="none" w:sz="0" w:space="0" w:color="auto"/>
            <w:left w:val="none" w:sz="0" w:space="0" w:color="auto"/>
            <w:bottom w:val="none" w:sz="0" w:space="0" w:color="auto"/>
            <w:right w:val="none" w:sz="0" w:space="0" w:color="auto"/>
          </w:divBdr>
        </w:div>
        <w:div w:id="508908410">
          <w:marLeft w:val="0"/>
          <w:marRight w:val="0"/>
          <w:marTop w:val="0"/>
          <w:marBottom w:val="0"/>
          <w:divBdr>
            <w:top w:val="none" w:sz="0" w:space="0" w:color="auto"/>
            <w:left w:val="none" w:sz="0" w:space="0" w:color="auto"/>
            <w:bottom w:val="none" w:sz="0" w:space="0" w:color="auto"/>
            <w:right w:val="none" w:sz="0" w:space="0" w:color="auto"/>
          </w:divBdr>
        </w:div>
        <w:div w:id="224876309">
          <w:marLeft w:val="0"/>
          <w:marRight w:val="0"/>
          <w:marTop w:val="0"/>
          <w:marBottom w:val="0"/>
          <w:divBdr>
            <w:top w:val="none" w:sz="0" w:space="0" w:color="auto"/>
            <w:left w:val="none" w:sz="0" w:space="0" w:color="auto"/>
            <w:bottom w:val="none" w:sz="0" w:space="0" w:color="auto"/>
            <w:right w:val="none" w:sz="0" w:space="0" w:color="auto"/>
          </w:divBdr>
        </w:div>
        <w:div w:id="1607619305">
          <w:marLeft w:val="0"/>
          <w:marRight w:val="0"/>
          <w:marTop w:val="0"/>
          <w:marBottom w:val="0"/>
          <w:divBdr>
            <w:top w:val="none" w:sz="0" w:space="0" w:color="auto"/>
            <w:left w:val="none" w:sz="0" w:space="0" w:color="auto"/>
            <w:bottom w:val="none" w:sz="0" w:space="0" w:color="auto"/>
            <w:right w:val="none" w:sz="0" w:space="0" w:color="auto"/>
          </w:divBdr>
        </w:div>
        <w:div w:id="1229414490">
          <w:marLeft w:val="0"/>
          <w:marRight w:val="0"/>
          <w:marTop w:val="0"/>
          <w:marBottom w:val="0"/>
          <w:divBdr>
            <w:top w:val="none" w:sz="0" w:space="0" w:color="auto"/>
            <w:left w:val="none" w:sz="0" w:space="0" w:color="auto"/>
            <w:bottom w:val="none" w:sz="0" w:space="0" w:color="auto"/>
            <w:right w:val="none" w:sz="0" w:space="0" w:color="auto"/>
          </w:divBdr>
        </w:div>
        <w:div w:id="112868302">
          <w:marLeft w:val="0"/>
          <w:marRight w:val="0"/>
          <w:marTop w:val="0"/>
          <w:marBottom w:val="0"/>
          <w:divBdr>
            <w:top w:val="none" w:sz="0" w:space="0" w:color="auto"/>
            <w:left w:val="none" w:sz="0" w:space="0" w:color="auto"/>
            <w:bottom w:val="none" w:sz="0" w:space="0" w:color="auto"/>
            <w:right w:val="none" w:sz="0" w:space="0" w:color="auto"/>
          </w:divBdr>
        </w:div>
        <w:div w:id="1475030083">
          <w:marLeft w:val="0"/>
          <w:marRight w:val="0"/>
          <w:marTop w:val="0"/>
          <w:marBottom w:val="0"/>
          <w:divBdr>
            <w:top w:val="none" w:sz="0" w:space="0" w:color="auto"/>
            <w:left w:val="none" w:sz="0" w:space="0" w:color="auto"/>
            <w:bottom w:val="none" w:sz="0" w:space="0" w:color="auto"/>
            <w:right w:val="none" w:sz="0" w:space="0" w:color="auto"/>
          </w:divBdr>
        </w:div>
        <w:div w:id="727068339">
          <w:marLeft w:val="0"/>
          <w:marRight w:val="0"/>
          <w:marTop w:val="0"/>
          <w:marBottom w:val="0"/>
          <w:divBdr>
            <w:top w:val="none" w:sz="0" w:space="0" w:color="auto"/>
            <w:left w:val="none" w:sz="0" w:space="0" w:color="auto"/>
            <w:bottom w:val="none" w:sz="0" w:space="0" w:color="auto"/>
            <w:right w:val="none" w:sz="0" w:space="0" w:color="auto"/>
          </w:divBdr>
        </w:div>
        <w:div w:id="570312417">
          <w:marLeft w:val="0"/>
          <w:marRight w:val="0"/>
          <w:marTop w:val="0"/>
          <w:marBottom w:val="0"/>
          <w:divBdr>
            <w:top w:val="none" w:sz="0" w:space="0" w:color="auto"/>
            <w:left w:val="none" w:sz="0" w:space="0" w:color="auto"/>
            <w:bottom w:val="none" w:sz="0" w:space="0" w:color="auto"/>
            <w:right w:val="none" w:sz="0" w:space="0" w:color="auto"/>
          </w:divBdr>
        </w:div>
        <w:div w:id="1196120907">
          <w:marLeft w:val="0"/>
          <w:marRight w:val="0"/>
          <w:marTop w:val="0"/>
          <w:marBottom w:val="0"/>
          <w:divBdr>
            <w:top w:val="none" w:sz="0" w:space="0" w:color="auto"/>
            <w:left w:val="none" w:sz="0" w:space="0" w:color="auto"/>
            <w:bottom w:val="none" w:sz="0" w:space="0" w:color="auto"/>
            <w:right w:val="none" w:sz="0" w:space="0" w:color="auto"/>
          </w:divBdr>
        </w:div>
        <w:div w:id="1933319067">
          <w:marLeft w:val="0"/>
          <w:marRight w:val="0"/>
          <w:marTop w:val="0"/>
          <w:marBottom w:val="0"/>
          <w:divBdr>
            <w:top w:val="none" w:sz="0" w:space="0" w:color="auto"/>
            <w:left w:val="none" w:sz="0" w:space="0" w:color="auto"/>
            <w:bottom w:val="none" w:sz="0" w:space="0" w:color="auto"/>
            <w:right w:val="none" w:sz="0" w:space="0" w:color="auto"/>
          </w:divBdr>
        </w:div>
        <w:div w:id="630982108">
          <w:marLeft w:val="0"/>
          <w:marRight w:val="0"/>
          <w:marTop w:val="0"/>
          <w:marBottom w:val="0"/>
          <w:divBdr>
            <w:top w:val="none" w:sz="0" w:space="0" w:color="auto"/>
            <w:left w:val="none" w:sz="0" w:space="0" w:color="auto"/>
            <w:bottom w:val="none" w:sz="0" w:space="0" w:color="auto"/>
            <w:right w:val="none" w:sz="0" w:space="0" w:color="auto"/>
          </w:divBdr>
        </w:div>
      </w:divsChild>
    </w:div>
    <w:div w:id="2063168910">
      <w:bodyDiv w:val="1"/>
      <w:marLeft w:val="0"/>
      <w:marRight w:val="0"/>
      <w:marTop w:val="0"/>
      <w:marBottom w:val="0"/>
      <w:divBdr>
        <w:top w:val="none" w:sz="0" w:space="0" w:color="auto"/>
        <w:left w:val="none" w:sz="0" w:space="0" w:color="auto"/>
        <w:bottom w:val="none" w:sz="0" w:space="0" w:color="auto"/>
        <w:right w:val="none" w:sz="0" w:space="0" w:color="auto"/>
      </w:divBdr>
      <w:divsChild>
        <w:div w:id="557477910">
          <w:marLeft w:val="0"/>
          <w:marRight w:val="0"/>
          <w:marTop w:val="0"/>
          <w:marBottom w:val="0"/>
          <w:divBdr>
            <w:top w:val="none" w:sz="0" w:space="0" w:color="auto"/>
            <w:left w:val="none" w:sz="0" w:space="0" w:color="auto"/>
            <w:bottom w:val="none" w:sz="0" w:space="0" w:color="auto"/>
            <w:right w:val="none" w:sz="0" w:space="0" w:color="auto"/>
          </w:divBdr>
        </w:div>
        <w:div w:id="602111020">
          <w:marLeft w:val="0"/>
          <w:marRight w:val="0"/>
          <w:marTop w:val="0"/>
          <w:marBottom w:val="0"/>
          <w:divBdr>
            <w:top w:val="none" w:sz="0" w:space="0" w:color="auto"/>
            <w:left w:val="none" w:sz="0" w:space="0" w:color="auto"/>
            <w:bottom w:val="none" w:sz="0" w:space="0" w:color="auto"/>
            <w:right w:val="none" w:sz="0" w:space="0" w:color="auto"/>
          </w:divBdr>
        </w:div>
        <w:div w:id="1199780669">
          <w:marLeft w:val="0"/>
          <w:marRight w:val="0"/>
          <w:marTop w:val="0"/>
          <w:marBottom w:val="0"/>
          <w:divBdr>
            <w:top w:val="none" w:sz="0" w:space="0" w:color="auto"/>
            <w:left w:val="none" w:sz="0" w:space="0" w:color="auto"/>
            <w:bottom w:val="none" w:sz="0" w:space="0" w:color="auto"/>
            <w:right w:val="none" w:sz="0" w:space="0" w:color="auto"/>
          </w:divBdr>
        </w:div>
        <w:div w:id="1414160866">
          <w:marLeft w:val="0"/>
          <w:marRight w:val="0"/>
          <w:marTop w:val="0"/>
          <w:marBottom w:val="0"/>
          <w:divBdr>
            <w:top w:val="none" w:sz="0" w:space="0" w:color="auto"/>
            <w:left w:val="none" w:sz="0" w:space="0" w:color="auto"/>
            <w:bottom w:val="none" w:sz="0" w:space="0" w:color="auto"/>
            <w:right w:val="none" w:sz="0" w:space="0" w:color="auto"/>
          </w:divBdr>
        </w:div>
        <w:div w:id="762722608">
          <w:marLeft w:val="0"/>
          <w:marRight w:val="0"/>
          <w:marTop w:val="0"/>
          <w:marBottom w:val="0"/>
          <w:divBdr>
            <w:top w:val="none" w:sz="0" w:space="0" w:color="auto"/>
            <w:left w:val="none" w:sz="0" w:space="0" w:color="auto"/>
            <w:bottom w:val="none" w:sz="0" w:space="0" w:color="auto"/>
            <w:right w:val="none" w:sz="0" w:space="0" w:color="auto"/>
          </w:divBdr>
        </w:div>
        <w:div w:id="234438019">
          <w:marLeft w:val="0"/>
          <w:marRight w:val="0"/>
          <w:marTop w:val="0"/>
          <w:marBottom w:val="0"/>
          <w:divBdr>
            <w:top w:val="none" w:sz="0" w:space="0" w:color="auto"/>
            <w:left w:val="none" w:sz="0" w:space="0" w:color="auto"/>
            <w:bottom w:val="none" w:sz="0" w:space="0" w:color="auto"/>
            <w:right w:val="none" w:sz="0" w:space="0" w:color="auto"/>
          </w:divBdr>
        </w:div>
        <w:div w:id="1918781698">
          <w:marLeft w:val="0"/>
          <w:marRight w:val="0"/>
          <w:marTop w:val="0"/>
          <w:marBottom w:val="0"/>
          <w:divBdr>
            <w:top w:val="none" w:sz="0" w:space="0" w:color="auto"/>
            <w:left w:val="none" w:sz="0" w:space="0" w:color="auto"/>
            <w:bottom w:val="none" w:sz="0" w:space="0" w:color="auto"/>
            <w:right w:val="none" w:sz="0" w:space="0" w:color="auto"/>
          </w:divBdr>
        </w:div>
        <w:div w:id="1911234081">
          <w:marLeft w:val="0"/>
          <w:marRight w:val="0"/>
          <w:marTop w:val="0"/>
          <w:marBottom w:val="0"/>
          <w:divBdr>
            <w:top w:val="none" w:sz="0" w:space="0" w:color="auto"/>
            <w:left w:val="none" w:sz="0" w:space="0" w:color="auto"/>
            <w:bottom w:val="none" w:sz="0" w:space="0" w:color="auto"/>
            <w:right w:val="none" w:sz="0" w:space="0" w:color="auto"/>
          </w:divBdr>
        </w:div>
        <w:div w:id="1853913757">
          <w:marLeft w:val="0"/>
          <w:marRight w:val="0"/>
          <w:marTop w:val="0"/>
          <w:marBottom w:val="0"/>
          <w:divBdr>
            <w:top w:val="none" w:sz="0" w:space="0" w:color="auto"/>
            <w:left w:val="none" w:sz="0" w:space="0" w:color="auto"/>
            <w:bottom w:val="none" w:sz="0" w:space="0" w:color="auto"/>
            <w:right w:val="none" w:sz="0" w:space="0" w:color="auto"/>
          </w:divBdr>
        </w:div>
        <w:div w:id="161892547">
          <w:marLeft w:val="0"/>
          <w:marRight w:val="0"/>
          <w:marTop w:val="0"/>
          <w:marBottom w:val="0"/>
          <w:divBdr>
            <w:top w:val="none" w:sz="0" w:space="0" w:color="auto"/>
            <w:left w:val="none" w:sz="0" w:space="0" w:color="auto"/>
            <w:bottom w:val="none" w:sz="0" w:space="0" w:color="auto"/>
            <w:right w:val="none" w:sz="0" w:space="0" w:color="auto"/>
          </w:divBdr>
        </w:div>
        <w:div w:id="86005885">
          <w:marLeft w:val="0"/>
          <w:marRight w:val="0"/>
          <w:marTop w:val="0"/>
          <w:marBottom w:val="0"/>
          <w:divBdr>
            <w:top w:val="none" w:sz="0" w:space="0" w:color="auto"/>
            <w:left w:val="none" w:sz="0" w:space="0" w:color="auto"/>
            <w:bottom w:val="none" w:sz="0" w:space="0" w:color="auto"/>
            <w:right w:val="none" w:sz="0" w:space="0" w:color="auto"/>
          </w:divBdr>
        </w:div>
        <w:div w:id="1643654472">
          <w:marLeft w:val="0"/>
          <w:marRight w:val="0"/>
          <w:marTop w:val="0"/>
          <w:marBottom w:val="0"/>
          <w:divBdr>
            <w:top w:val="none" w:sz="0" w:space="0" w:color="auto"/>
            <w:left w:val="none" w:sz="0" w:space="0" w:color="auto"/>
            <w:bottom w:val="none" w:sz="0" w:space="0" w:color="auto"/>
            <w:right w:val="none" w:sz="0" w:space="0" w:color="auto"/>
          </w:divBdr>
        </w:div>
        <w:div w:id="67457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AD33-2E0D-D645-966E-FDD6BCB6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Alan</dc:creator>
  <cp:keywords/>
  <dc:description/>
  <cp:lastModifiedBy>Williams Alan</cp:lastModifiedBy>
  <cp:revision>2</cp:revision>
  <dcterms:created xsi:type="dcterms:W3CDTF">2019-03-29T14:54:00Z</dcterms:created>
  <dcterms:modified xsi:type="dcterms:W3CDTF">2019-03-29T14:54:00Z</dcterms:modified>
</cp:coreProperties>
</file>